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BD" w:rsidRPr="005638FA" w:rsidRDefault="00DF0DF6" w:rsidP="00230476">
      <w:pPr>
        <w:jc w:val="right"/>
        <w:rPr>
          <w:rFonts w:asciiTheme="majorHAnsi" w:hAnsiTheme="majorHAnsi" w:cs="Arial"/>
          <w:color w:val="000000"/>
          <w:sz w:val="24"/>
          <w:szCs w:val="24"/>
        </w:rPr>
      </w:pPr>
      <w:r w:rsidRPr="005638FA">
        <w:rPr>
          <w:rFonts w:asciiTheme="majorHAnsi" w:hAnsiTheme="majorHAnsi" w:cs="Arial"/>
          <w:color w:val="000000"/>
          <w:sz w:val="24"/>
          <w:szCs w:val="24"/>
        </w:rPr>
        <w:t xml:space="preserve">Tabella B) </w:t>
      </w:r>
    </w:p>
    <w:p w:rsidR="00DF0DF6" w:rsidRPr="005638FA" w:rsidRDefault="00DF0DF6">
      <w:pPr>
        <w:rPr>
          <w:rFonts w:asciiTheme="majorHAnsi" w:hAnsiTheme="majorHAnsi" w:cs="Arial"/>
          <w:b/>
          <w:color w:val="000000"/>
          <w:sz w:val="20"/>
          <w:szCs w:val="20"/>
        </w:rPr>
      </w:pPr>
      <w:r w:rsidRPr="005638FA">
        <w:rPr>
          <w:rFonts w:asciiTheme="majorHAnsi" w:hAnsiTheme="majorHAnsi" w:cs="Arial"/>
          <w:b/>
          <w:color w:val="000000"/>
          <w:sz w:val="20"/>
          <w:szCs w:val="20"/>
        </w:rPr>
        <w:t>Riepilogo della valutazione della probabilità, dell’impatto e del rischio corruzione per ciascun processo</w:t>
      </w:r>
    </w:p>
    <w:p w:rsidR="005638FA" w:rsidRDefault="005638FA" w:rsidP="005638FA">
      <w:pPr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Ogni scheda si compone di tre parti, la prima di </w:t>
      </w:r>
      <w:r>
        <w:rPr>
          <w:rFonts w:ascii="Arial" w:hAnsi="Arial"/>
          <w:b/>
          <w:bCs/>
          <w:sz w:val="20"/>
          <w:szCs w:val="20"/>
          <w:u w:val="single"/>
        </w:rPr>
        <w:t>valutazione delle probabilità</w:t>
      </w:r>
      <w:r>
        <w:rPr>
          <w:rFonts w:ascii="Arial" w:hAnsi="Arial"/>
          <w:sz w:val="20"/>
          <w:szCs w:val="20"/>
        </w:rPr>
        <w:t>, la seconda, nella pagina successiva, con la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 valutazione dell’impatto</w:t>
      </w:r>
      <w:r>
        <w:rPr>
          <w:rFonts w:ascii="Arial" w:hAnsi="Arial"/>
          <w:sz w:val="20"/>
          <w:szCs w:val="20"/>
        </w:rPr>
        <w:t xml:space="preserve"> e la terza con la </w:t>
      </w:r>
      <w:r>
        <w:rPr>
          <w:rFonts w:ascii="Arial" w:hAnsi="Arial"/>
          <w:b/>
          <w:bCs/>
          <w:sz w:val="20"/>
          <w:szCs w:val="20"/>
          <w:u w:val="single"/>
        </w:rPr>
        <w:t>valutazione complessiva del rischio</w:t>
      </w:r>
    </w:p>
    <w:p w:rsidR="005638FA" w:rsidRDefault="005638FA" w:rsidP="005638FA">
      <w:pPr>
        <w:rPr>
          <w:rFonts w:ascii="Arial" w:hAnsi="Arial"/>
        </w:rPr>
      </w:pPr>
    </w:p>
    <w:tbl>
      <w:tblPr>
        <w:tblW w:w="104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65"/>
        <w:gridCol w:w="1575"/>
        <w:gridCol w:w="1065"/>
        <w:gridCol w:w="1389"/>
      </w:tblGrid>
      <w:tr w:rsidR="005638FA" w:rsidTr="00895706"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5638FA" w:rsidRDefault="005638FA" w:rsidP="00630E54">
            <w:pPr>
              <w:pStyle w:val="Contenutotabella"/>
              <w:jc w:val="center"/>
            </w:pPr>
            <w:r>
              <w:t>Processi sottoposti a valutazione del rischio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5638FA" w:rsidRDefault="005638FA" w:rsidP="00630E54">
            <w:pPr>
              <w:pStyle w:val="Contenutotabella"/>
              <w:jc w:val="center"/>
            </w:pPr>
            <w:r>
              <w:t>Probabilità (P)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5638FA" w:rsidRDefault="005638FA" w:rsidP="00630E54">
            <w:pPr>
              <w:pStyle w:val="Contenutotabella"/>
              <w:jc w:val="center"/>
            </w:pPr>
            <w:r>
              <w:t>Impatto (I)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5638FA" w:rsidRDefault="005638FA" w:rsidP="00630E54">
            <w:pPr>
              <w:pStyle w:val="Contenutotabella"/>
              <w:jc w:val="center"/>
            </w:pPr>
            <w:r>
              <w:t>Rischio (Pxl)</w:t>
            </w:r>
          </w:p>
        </w:tc>
      </w:tr>
      <w:tr w:rsidR="005638FA" w:rsidTr="00895706"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01 - Concorso per l'assunzione di personale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02 - Concorso per la progressione in carriera del personale 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2,50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03 - Selezione per l'affidamento di un incarico professionale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5,25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04 - Affidamento mediante procedura aperta (o ristretta) di lavori, servizi, forniture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2,92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05 - Affidamento diretto di lavori, servizi o forniture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4,25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06 - Permesso di costruire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2,92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07 - Permesso di costruire in aree assoggettate ad autorizzazione paesaggistica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0</w:t>
            </w:r>
            <w:r w:rsidR="00D133F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- Concessione di sovvenzioni, contributi, sussidi, ausili finanziari, nonché attribuzione di vantaggi economici di qualunque genere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D133F8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9</w:t>
            </w:r>
            <w:r w:rsidR="005638FA">
              <w:rPr>
                <w:sz w:val="18"/>
                <w:szCs w:val="18"/>
              </w:rPr>
              <w:t xml:space="preserve"> - Provvedimenti di pianificazione urbanistica generale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7,00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D133F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Provvedimenti di pianificazione urbanistica attuativa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6,71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D133F8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  <w:r w:rsidR="005638FA">
              <w:rPr>
                <w:sz w:val="18"/>
                <w:szCs w:val="18"/>
              </w:rPr>
              <w:t>- Gestione delle sanzioni per violazione del CDS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3,79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D133F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- Gestione ordinaria delle entrate di bilancio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2,17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D133F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Gestione ordinaria delle spese di bilancio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3,33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133F8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D133F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- Accertamenti e verifiche dei tributi locali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3,96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4A7B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 Accertamenti con adesione dei tributi locali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4,79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4A7B7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Accertamenti e controlli sugli abusi edilizi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2,67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4A7B7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- Incentivi economici al personale (produttività e retribuzioni di risultato)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4,13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18</w:t>
            </w:r>
            <w:r w:rsidR="005638FA">
              <w:rPr>
                <w:sz w:val="18"/>
                <w:szCs w:val="18"/>
              </w:rPr>
              <w:t xml:space="preserve"> - Autorizzazione all’occupazione del suolo pubblico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2,17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19-</w:t>
            </w:r>
            <w:r w:rsidR="005638FA">
              <w:rPr>
                <w:sz w:val="18"/>
                <w:szCs w:val="18"/>
              </w:rPr>
              <w:t xml:space="preserve"> Autorizzazioni ex artt. 68 e 69 del TULPS (spettacoli anche viaggianti, pubblici intrattenimenti, feste da ballo, esposizioni, gare)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3,54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="004A7B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Permesso di costruire convenzionato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4,17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21</w:t>
            </w:r>
            <w:r w:rsidR="005638FA">
              <w:rPr>
                <w:sz w:val="18"/>
                <w:szCs w:val="18"/>
              </w:rPr>
              <w:t xml:space="preserve"> - Pratiche anagrafiche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2,17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22</w:t>
            </w:r>
            <w:r w:rsidR="005638FA">
              <w:rPr>
                <w:sz w:val="18"/>
                <w:szCs w:val="18"/>
              </w:rPr>
              <w:t xml:space="preserve"> - Documenti di identità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2,00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23</w:t>
            </w:r>
            <w:r w:rsidR="005638FA">
              <w:rPr>
                <w:sz w:val="18"/>
                <w:szCs w:val="18"/>
              </w:rPr>
              <w:t xml:space="preserve"> - Servizi per minori e famiglie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4,38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24</w:t>
            </w:r>
            <w:r w:rsidR="005638FA">
              <w:rPr>
                <w:sz w:val="18"/>
                <w:szCs w:val="18"/>
              </w:rPr>
              <w:t xml:space="preserve"> - Servizi assistenziali e socio-sanitari per anziani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4,38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25</w:t>
            </w:r>
            <w:r w:rsidR="005638FA">
              <w:rPr>
                <w:sz w:val="18"/>
                <w:szCs w:val="18"/>
              </w:rPr>
              <w:t xml:space="preserve"> - Servizi per disabili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4,38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26</w:t>
            </w:r>
            <w:r w:rsidR="005638FA">
              <w:rPr>
                <w:sz w:val="18"/>
                <w:szCs w:val="18"/>
              </w:rPr>
              <w:t xml:space="preserve"> - Servizi per adulti in difficoltà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4,38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27</w:t>
            </w:r>
            <w:r w:rsidR="005638FA">
              <w:rPr>
                <w:sz w:val="18"/>
                <w:szCs w:val="18"/>
              </w:rPr>
              <w:t xml:space="preserve"> - Servizi di integrazione dei cittadini stranieri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4,38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28</w:t>
            </w:r>
            <w:r w:rsidR="005638FA">
              <w:rPr>
                <w:sz w:val="18"/>
                <w:szCs w:val="18"/>
              </w:rPr>
              <w:t xml:space="preserve"> - Raccolta e smaltimento rifiuti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4,58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29</w:t>
            </w:r>
            <w:r w:rsidR="005638FA">
              <w:rPr>
                <w:sz w:val="18"/>
                <w:szCs w:val="18"/>
              </w:rPr>
              <w:t xml:space="preserve"> - Gestione del protocollo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0,88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</w:t>
            </w:r>
            <w:r w:rsidR="004A7B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Gestione dell'archivio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0,88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31</w:t>
            </w:r>
            <w:r w:rsidR="005638FA">
              <w:rPr>
                <w:sz w:val="18"/>
                <w:szCs w:val="18"/>
              </w:rPr>
              <w:t xml:space="preserve"> - Gestione delle sepolture e dei loculi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2,17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32</w:t>
            </w:r>
            <w:r w:rsidR="005638FA">
              <w:rPr>
                <w:sz w:val="18"/>
                <w:szCs w:val="18"/>
              </w:rPr>
              <w:t xml:space="preserve"> - Gestione delle tombe di famiglia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3,13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33</w:t>
            </w:r>
            <w:r w:rsidR="005638FA">
              <w:rPr>
                <w:sz w:val="18"/>
                <w:szCs w:val="18"/>
              </w:rPr>
              <w:t xml:space="preserve"> - Organizzazione eventi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34</w:t>
            </w:r>
            <w:r w:rsidR="005638FA">
              <w:rPr>
                <w:sz w:val="18"/>
                <w:szCs w:val="18"/>
              </w:rPr>
              <w:t xml:space="preserve"> - Rilascio di patrocini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3,33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lastRenderedPageBreak/>
              <w:t>35</w:t>
            </w:r>
            <w:r w:rsidR="005638FA">
              <w:rPr>
                <w:sz w:val="18"/>
                <w:szCs w:val="18"/>
              </w:rPr>
              <w:t xml:space="preserve"> - Gare ad evidenza pubblica di vendita di beni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3,13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36</w:t>
            </w:r>
            <w:r w:rsidR="005638FA">
              <w:rPr>
                <w:sz w:val="18"/>
                <w:szCs w:val="18"/>
              </w:rPr>
              <w:t xml:space="preserve"> - Funzionamento degli organi collegiali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2,33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37</w:t>
            </w:r>
            <w:r w:rsidR="005638FA">
              <w:rPr>
                <w:sz w:val="18"/>
                <w:szCs w:val="18"/>
              </w:rPr>
              <w:t xml:space="preserve"> - Formazione di determinazioni, ordinanze, decreti ed altri atti amministrativi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1,67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38</w:t>
            </w:r>
            <w:r w:rsidR="005638FA">
              <w:rPr>
                <w:sz w:val="18"/>
                <w:szCs w:val="18"/>
              </w:rPr>
              <w:t xml:space="preserve"> - Designazione dei rappresentanti dell'ente presso enti, società, fondazioni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5,83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39</w:t>
            </w:r>
            <w:r w:rsidR="005638FA">
              <w:rPr>
                <w:sz w:val="18"/>
                <w:szCs w:val="18"/>
              </w:rPr>
              <w:t xml:space="preserve"> - Gestione dei procedimenti di segnalazione e reclamo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3,21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4A7B73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="004A7B7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- Gestione della leva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0,88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41</w:t>
            </w:r>
            <w:r w:rsidR="005638FA">
              <w:rPr>
                <w:sz w:val="18"/>
                <w:szCs w:val="18"/>
              </w:rPr>
              <w:t xml:space="preserve"> - Gestione dell'elettorato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1,50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42</w:t>
            </w:r>
            <w:r w:rsidR="005638FA">
              <w:rPr>
                <w:sz w:val="18"/>
                <w:szCs w:val="18"/>
              </w:rPr>
              <w:t xml:space="preserve"> - Gestione degli alloggi pubblici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2,00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43</w:t>
            </w:r>
            <w:r w:rsidR="005638FA">
              <w:rPr>
                <w:sz w:val="18"/>
                <w:szCs w:val="18"/>
              </w:rPr>
              <w:t xml:space="preserve"> - Gestione del diritto allo studio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3,33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895706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="004A7B7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- Vigilanza sulla circolazione e la sosta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DC0DA9" w:rsidP="00DC0DA9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638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DC0DA9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C0DA9">
              <w:rPr>
                <w:sz w:val="16"/>
                <w:szCs w:val="16"/>
              </w:rPr>
              <w:t>00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DC0DA9" w:rsidP="00DC0DA9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1</w:t>
            </w:r>
            <w:r w:rsidR="005638F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67</w:t>
            </w:r>
            <w:bookmarkStart w:id="0" w:name="_GoBack"/>
            <w:bookmarkEnd w:id="0"/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895706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</w:t>
            </w:r>
            <w:r w:rsidR="004A7B7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 Affidamenti in house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4,75</w:t>
            </w:r>
          </w:p>
        </w:tc>
      </w:tr>
      <w:tr w:rsidR="005638FA" w:rsidTr="00895706">
        <w:tc>
          <w:tcPr>
            <w:tcW w:w="6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4A7B73" w:rsidP="00630E54">
            <w:pPr>
              <w:pStyle w:val="Contenutotabella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46</w:t>
            </w:r>
            <w:r w:rsidR="005638FA">
              <w:rPr>
                <w:sz w:val="18"/>
                <w:szCs w:val="18"/>
              </w:rPr>
              <w:t xml:space="preserve"> - Controlli sull'uso del territorio</w:t>
            </w:r>
          </w:p>
        </w:tc>
        <w:tc>
          <w:tcPr>
            <w:tcW w:w="15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5638FA" w:rsidRDefault="005638FA" w:rsidP="00630E54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CC"/>
          </w:tcPr>
          <w:p w:rsidR="005638FA" w:rsidRDefault="005638FA" w:rsidP="00630E54">
            <w:pPr>
              <w:pStyle w:val="Contenutotabella"/>
              <w:jc w:val="center"/>
            </w:pPr>
            <w:r>
              <w:rPr>
                <w:sz w:val="16"/>
                <w:szCs w:val="16"/>
              </w:rPr>
              <w:t>3,75</w:t>
            </w:r>
          </w:p>
        </w:tc>
      </w:tr>
    </w:tbl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p w:rsidR="005638FA" w:rsidRDefault="005638FA" w:rsidP="005638FA">
      <w:pPr>
        <w:rPr>
          <w:rFonts w:ascii="Arial" w:hAnsi="Arial"/>
        </w:rPr>
      </w:pPr>
    </w:p>
    <w:sectPr w:rsidR="005638FA" w:rsidSect="00AE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CD6" w:rsidRDefault="00595CD6" w:rsidP="00E356B7">
      <w:pPr>
        <w:spacing w:after="0" w:line="240" w:lineRule="auto"/>
      </w:pPr>
      <w:r>
        <w:separator/>
      </w:r>
    </w:p>
  </w:endnote>
  <w:endnote w:type="continuationSeparator" w:id="0">
    <w:p w:rsidR="00595CD6" w:rsidRDefault="00595CD6" w:rsidP="00E3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0" w:rsidRDefault="005851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0" w:rsidRDefault="005851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0" w:rsidRDefault="005851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CD6" w:rsidRDefault="00595CD6" w:rsidP="00E356B7">
      <w:pPr>
        <w:spacing w:after="0" w:line="240" w:lineRule="auto"/>
      </w:pPr>
      <w:r>
        <w:separator/>
      </w:r>
    </w:p>
  </w:footnote>
  <w:footnote w:type="continuationSeparator" w:id="0">
    <w:p w:rsidR="00595CD6" w:rsidRDefault="00595CD6" w:rsidP="00E3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0" w:rsidRDefault="005851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B7" w:rsidRDefault="00E356B7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80" w:rsidRDefault="005851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293C4D2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Arial"/>
        <w:b w:val="0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1B7E6F8F"/>
    <w:multiLevelType w:val="hybridMultilevel"/>
    <w:tmpl w:val="102242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980374"/>
    <w:multiLevelType w:val="hybridMultilevel"/>
    <w:tmpl w:val="5E86D4C2"/>
    <w:lvl w:ilvl="0" w:tplc="65FE62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dstrike/>
        <w:vertAlign w:val="superscrip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340"/>
    <w:rsid w:val="00007686"/>
    <w:rsid w:val="00036090"/>
    <w:rsid w:val="00040603"/>
    <w:rsid w:val="00044F7E"/>
    <w:rsid w:val="00055857"/>
    <w:rsid w:val="00080E27"/>
    <w:rsid w:val="00097A8B"/>
    <w:rsid w:val="000B42C4"/>
    <w:rsid w:val="000B72FE"/>
    <w:rsid w:val="000C2D94"/>
    <w:rsid w:val="000C765D"/>
    <w:rsid w:val="000D77E2"/>
    <w:rsid w:val="000D7A28"/>
    <w:rsid w:val="001016D6"/>
    <w:rsid w:val="001024FD"/>
    <w:rsid w:val="001061A4"/>
    <w:rsid w:val="00110C22"/>
    <w:rsid w:val="001120C0"/>
    <w:rsid w:val="00122179"/>
    <w:rsid w:val="00124BBF"/>
    <w:rsid w:val="00127E7B"/>
    <w:rsid w:val="00137A6B"/>
    <w:rsid w:val="00146F7B"/>
    <w:rsid w:val="00161DB7"/>
    <w:rsid w:val="00165904"/>
    <w:rsid w:val="001703CA"/>
    <w:rsid w:val="00174D10"/>
    <w:rsid w:val="00187276"/>
    <w:rsid w:val="00193BE2"/>
    <w:rsid w:val="001B08AA"/>
    <w:rsid w:val="001E01EE"/>
    <w:rsid w:val="001E613F"/>
    <w:rsid w:val="00214223"/>
    <w:rsid w:val="00214AC9"/>
    <w:rsid w:val="00221AE6"/>
    <w:rsid w:val="00230476"/>
    <w:rsid w:val="0023413B"/>
    <w:rsid w:val="0023757C"/>
    <w:rsid w:val="002414A7"/>
    <w:rsid w:val="00246099"/>
    <w:rsid w:val="00257BC5"/>
    <w:rsid w:val="00274227"/>
    <w:rsid w:val="00277C94"/>
    <w:rsid w:val="00284AB5"/>
    <w:rsid w:val="002946C4"/>
    <w:rsid w:val="002B23CC"/>
    <w:rsid w:val="002B4629"/>
    <w:rsid w:val="002C041E"/>
    <w:rsid w:val="002E0672"/>
    <w:rsid w:val="002E7C74"/>
    <w:rsid w:val="00300C29"/>
    <w:rsid w:val="00314A79"/>
    <w:rsid w:val="00316340"/>
    <w:rsid w:val="00341164"/>
    <w:rsid w:val="00350ABB"/>
    <w:rsid w:val="00357773"/>
    <w:rsid w:val="00362415"/>
    <w:rsid w:val="00363129"/>
    <w:rsid w:val="00364594"/>
    <w:rsid w:val="00366036"/>
    <w:rsid w:val="0037170A"/>
    <w:rsid w:val="00374228"/>
    <w:rsid w:val="003766EC"/>
    <w:rsid w:val="00377C9F"/>
    <w:rsid w:val="00384D3B"/>
    <w:rsid w:val="00387FE5"/>
    <w:rsid w:val="00392BB9"/>
    <w:rsid w:val="003A25B3"/>
    <w:rsid w:val="003A3EF2"/>
    <w:rsid w:val="003A4805"/>
    <w:rsid w:val="003A74F8"/>
    <w:rsid w:val="003B235A"/>
    <w:rsid w:val="003B657F"/>
    <w:rsid w:val="003B740D"/>
    <w:rsid w:val="003B7FC3"/>
    <w:rsid w:val="003C1094"/>
    <w:rsid w:val="003C6AE5"/>
    <w:rsid w:val="003C7560"/>
    <w:rsid w:val="003D06D5"/>
    <w:rsid w:val="003F01F3"/>
    <w:rsid w:val="003F394B"/>
    <w:rsid w:val="00420A6B"/>
    <w:rsid w:val="00426E4D"/>
    <w:rsid w:val="004377D9"/>
    <w:rsid w:val="0044531B"/>
    <w:rsid w:val="004459FB"/>
    <w:rsid w:val="00454A7E"/>
    <w:rsid w:val="00461672"/>
    <w:rsid w:val="00464FC6"/>
    <w:rsid w:val="0047007E"/>
    <w:rsid w:val="00475AC5"/>
    <w:rsid w:val="00477052"/>
    <w:rsid w:val="0049375F"/>
    <w:rsid w:val="004A2AAF"/>
    <w:rsid w:val="004A6B99"/>
    <w:rsid w:val="004A7B73"/>
    <w:rsid w:val="004B78F5"/>
    <w:rsid w:val="004D05DB"/>
    <w:rsid w:val="004D1259"/>
    <w:rsid w:val="004D1D71"/>
    <w:rsid w:val="004D239D"/>
    <w:rsid w:val="004D354B"/>
    <w:rsid w:val="004E4C5D"/>
    <w:rsid w:val="004F119C"/>
    <w:rsid w:val="00500EB7"/>
    <w:rsid w:val="00502FDE"/>
    <w:rsid w:val="00510D5F"/>
    <w:rsid w:val="00510DAC"/>
    <w:rsid w:val="005230F9"/>
    <w:rsid w:val="00527501"/>
    <w:rsid w:val="00535B95"/>
    <w:rsid w:val="00551934"/>
    <w:rsid w:val="00553596"/>
    <w:rsid w:val="005638FA"/>
    <w:rsid w:val="00585180"/>
    <w:rsid w:val="00587AFC"/>
    <w:rsid w:val="00592835"/>
    <w:rsid w:val="005950C2"/>
    <w:rsid w:val="00595CD6"/>
    <w:rsid w:val="005973CA"/>
    <w:rsid w:val="005A03AB"/>
    <w:rsid w:val="005B3C40"/>
    <w:rsid w:val="005B4EA8"/>
    <w:rsid w:val="005B5FE4"/>
    <w:rsid w:val="005C3DAD"/>
    <w:rsid w:val="005C49F8"/>
    <w:rsid w:val="005C4DD4"/>
    <w:rsid w:val="005E10DF"/>
    <w:rsid w:val="005E58CE"/>
    <w:rsid w:val="005E7F07"/>
    <w:rsid w:val="005F04B2"/>
    <w:rsid w:val="005F132E"/>
    <w:rsid w:val="005F60E9"/>
    <w:rsid w:val="00625431"/>
    <w:rsid w:val="0063132E"/>
    <w:rsid w:val="00650455"/>
    <w:rsid w:val="00654C0C"/>
    <w:rsid w:val="0065649A"/>
    <w:rsid w:val="00657243"/>
    <w:rsid w:val="00676EEF"/>
    <w:rsid w:val="00694411"/>
    <w:rsid w:val="006A3082"/>
    <w:rsid w:val="006B7A3A"/>
    <w:rsid w:val="006C22C7"/>
    <w:rsid w:val="006C32BB"/>
    <w:rsid w:val="006C5354"/>
    <w:rsid w:val="006D407E"/>
    <w:rsid w:val="006E4E67"/>
    <w:rsid w:val="006F2F83"/>
    <w:rsid w:val="006F3E3C"/>
    <w:rsid w:val="006F690D"/>
    <w:rsid w:val="00701FB8"/>
    <w:rsid w:val="00730106"/>
    <w:rsid w:val="00731547"/>
    <w:rsid w:val="00733ABF"/>
    <w:rsid w:val="0074218D"/>
    <w:rsid w:val="007428A2"/>
    <w:rsid w:val="00754266"/>
    <w:rsid w:val="00756A91"/>
    <w:rsid w:val="00777AF5"/>
    <w:rsid w:val="00784647"/>
    <w:rsid w:val="007A08A0"/>
    <w:rsid w:val="007A31A0"/>
    <w:rsid w:val="007A4036"/>
    <w:rsid w:val="007B03DB"/>
    <w:rsid w:val="007B0E86"/>
    <w:rsid w:val="007C1390"/>
    <w:rsid w:val="007D0324"/>
    <w:rsid w:val="007D1B42"/>
    <w:rsid w:val="007D4C8A"/>
    <w:rsid w:val="007D60D1"/>
    <w:rsid w:val="007D63BD"/>
    <w:rsid w:val="007D7214"/>
    <w:rsid w:val="007E7D32"/>
    <w:rsid w:val="007F2E1D"/>
    <w:rsid w:val="007F4983"/>
    <w:rsid w:val="00801474"/>
    <w:rsid w:val="00802A95"/>
    <w:rsid w:val="008110EA"/>
    <w:rsid w:val="008218F7"/>
    <w:rsid w:val="00822CE1"/>
    <w:rsid w:val="00832260"/>
    <w:rsid w:val="008344BC"/>
    <w:rsid w:val="00843178"/>
    <w:rsid w:val="0085056F"/>
    <w:rsid w:val="008719A8"/>
    <w:rsid w:val="00872772"/>
    <w:rsid w:val="00882F9E"/>
    <w:rsid w:val="00884CB2"/>
    <w:rsid w:val="00893B4E"/>
    <w:rsid w:val="00895706"/>
    <w:rsid w:val="008A216C"/>
    <w:rsid w:val="008B237F"/>
    <w:rsid w:val="008B4AA4"/>
    <w:rsid w:val="008B51A5"/>
    <w:rsid w:val="008B7E9B"/>
    <w:rsid w:val="008D3E85"/>
    <w:rsid w:val="008D621F"/>
    <w:rsid w:val="008F6EC6"/>
    <w:rsid w:val="00900B07"/>
    <w:rsid w:val="00903F5C"/>
    <w:rsid w:val="009058BA"/>
    <w:rsid w:val="00907608"/>
    <w:rsid w:val="009106C0"/>
    <w:rsid w:val="00912F8B"/>
    <w:rsid w:val="00914847"/>
    <w:rsid w:val="0091563B"/>
    <w:rsid w:val="00922676"/>
    <w:rsid w:val="0092447F"/>
    <w:rsid w:val="009268AD"/>
    <w:rsid w:val="0092749E"/>
    <w:rsid w:val="00927532"/>
    <w:rsid w:val="0094380E"/>
    <w:rsid w:val="00946137"/>
    <w:rsid w:val="0095176C"/>
    <w:rsid w:val="0095269A"/>
    <w:rsid w:val="00952A87"/>
    <w:rsid w:val="00956FBD"/>
    <w:rsid w:val="009612F2"/>
    <w:rsid w:val="0096366D"/>
    <w:rsid w:val="00993161"/>
    <w:rsid w:val="009A0FBE"/>
    <w:rsid w:val="009B1355"/>
    <w:rsid w:val="009C2646"/>
    <w:rsid w:val="009C2AC3"/>
    <w:rsid w:val="009C5F29"/>
    <w:rsid w:val="009C6CFD"/>
    <w:rsid w:val="009D40B9"/>
    <w:rsid w:val="009D6525"/>
    <w:rsid w:val="009E05C2"/>
    <w:rsid w:val="009E3E81"/>
    <w:rsid w:val="009E4E23"/>
    <w:rsid w:val="00A0719C"/>
    <w:rsid w:val="00A11BCE"/>
    <w:rsid w:val="00A221B2"/>
    <w:rsid w:val="00A33630"/>
    <w:rsid w:val="00A3430E"/>
    <w:rsid w:val="00A429A9"/>
    <w:rsid w:val="00A46A93"/>
    <w:rsid w:val="00A46C8F"/>
    <w:rsid w:val="00A64328"/>
    <w:rsid w:val="00A662A9"/>
    <w:rsid w:val="00A726AD"/>
    <w:rsid w:val="00A91621"/>
    <w:rsid w:val="00AA3ECF"/>
    <w:rsid w:val="00AB19FE"/>
    <w:rsid w:val="00AB7E54"/>
    <w:rsid w:val="00AC1895"/>
    <w:rsid w:val="00AD2A44"/>
    <w:rsid w:val="00AE4A35"/>
    <w:rsid w:val="00AE4AF3"/>
    <w:rsid w:val="00AF28EA"/>
    <w:rsid w:val="00B14B01"/>
    <w:rsid w:val="00B17FB1"/>
    <w:rsid w:val="00B210FC"/>
    <w:rsid w:val="00B24D05"/>
    <w:rsid w:val="00B4250F"/>
    <w:rsid w:val="00B430E6"/>
    <w:rsid w:val="00B436F6"/>
    <w:rsid w:val="00B53D45"/>
    <w:rsid w:val="00B5781B"/>
    <w:rsid w:val="00B61ED7"/>
    <w:rsid w:val="00B66B51"/>
    <w:rsid w:val="00B66F16"/>
    <w:rsid w:val="00B6701A"/>
    <w:rsid w:val="00B80481"/>
    <w:rsid w:val="00B81312"/>
    <w:rsid w:val="00B82BDD"/>
    <w:rsid w:val="00B948B4"/>
    <w:rsid w:val="00BA184D"/>
    <w:rsid w:val="00BA1EC1"/>
    <w:rsid w:val="00BA26D8"/>
    <w:rsid w:val="00BB256F"/>
    <w:rsid w:val="00BB39E5"/>
    <w:rsid w:val="00BB7F53"/>
    <w:rsid w:val="00BC34A4"/>
    <w:rsid w:val="00BD3EE4"/>
    <w:rsid w:val="00BE4762"/>
    <w:rsid w:val="00BE5A4A"/>
    <w:rsid w:val="00BF2570"/>
    <w:rsid w:val="00C00BDF"/>
    <w:rsid w:val="00C02EFD"/>
    <w:rsid w:val="00C05767"/>
    <w:rsid w:val="00C06E5C"/>
    <w:rsid w:val="00C074A0"/>
    <w:rsid w:val="00C23A16"/>
    <w:rsid w:val="00C34D24"/>
    <w:rsid w:val="00C42A55"/>
    <w:rsid w:val="00C44F74"/>
    <w:rsid w:val="00C459F1"/>
    <w:rsid w:val="00C566B5"/>
    <w:rsid w:val="00C61172"/>
    <w:rsid w:val="00C6305C"/>
    <w:rsid w:val="00C80CED"/>
    <w:rsid w:val="00C836AD"/>
    <w:rsid w:val="00C8470C"/>
    <w:rsid w:val="00C90E14"/>
    <w:rsid w:val="00C91C53"/>
    <w:rsid w:val="00C97081"/>
    <w:rsid w:val="00CA4D05"/>
    <w:rsid w:val="00CA6970"/>
    <w:rsid w:val="00CB3BC0"/>
    <w:rsid w:val="00CB7C2D"/>
    <w:rsid w:val="00CB7C7F"/>
    <w:rsid w:val="00CE6EDC"/>
    <w:rsid w:val="00CF0BEA"/>
    <w:rsid w:val="00CF0D0D"/>
    <w:rsid w:val="00CF62FC"/>
    <w:rsid w:val="00D133F8"/>
    <w:rsid w:val="00D210D9"/>
    <w:rsid w:val="00D24B6D"/>
    <w:rsid w:val="00D25C51"/>
    <w:rsid w:val="00D316A0"/>
    <w:rsid w:val="00D32B45"/>
    <w:rsid w:val="00D33E61"/>
    <w:rsid w:val="00D50798"/>
    <w:rsid w:val="00D50F20"/>
    <w:rsid w:val="00D6364B"/>
    <w:rsid w:val="00D65546"/>
    <w:rsid w:val="00D71D30"/>
    <w:rsid w:val="00D81063"/>
    <w:rsid w:val="00D847C1"/>
    <w:rsid w:val="00D86A8B"/>
    <w:rsid w:val="00DA5D87"/>
    <w:rsid w:val="00DA7C03"/>
    <w:rsid w:val="00DB29C9"/>
    <w:rsid w:val="00DC0DA9"/>
    <w:rsid w:val="00DD0025"/>
    <w:rsid w:val="00DD2D70"/>
    <w:rsid w:val="00DD2FB4"/>
    <w:rsid w:val="00DD65C2"/>
    <w:rsid w:val="00DF0DF6"/>
    <w:rsid w:val="00DF19D4"/>
    <w:rsid w:val="00E036C8"/>
    <w:rsid w:val="00E10517"/>
    <w:rsid w:val="00E1734E"/>
    <w:rsid w:val="00E316A7"/>
    <w:rsid w:val="00E32BCC"/>
    <w:rsid w:val="00E356B7"/>
    <w:rsid w:val="00E476A0"/>
    <w:rsid w:val="00E57F83"/>
    <w:rsid w:val="00E62CD4"/>
    <w:rsid w:val="00E71841"/>
    <w:rsid w:val="00E8256D"/>
    <w:rsid w:val="00E83BC4"/>
    <w:rsid w:val="00E85B5D"/>
    <w:rsid w:val="00E86D0D"/>
    <w:rsid w:val="00E86D60"/>
    <w:rsid w:val="00E90084"/>
    <w:rsid w:val="00E925D9"/>
    <w:rsid w:val="00E938FB"/>
    <w:rsid w:val="00E94C41"/>
    <w:rsid w:val="00E95FBD"/>
    <w:rsid w:val="00EA49F4"/>
    <w:rsid w:val="00EB5C99"/>
    <w:rsid w:val="00EC014F"/>
    <w:rsid w:val="00EC0E35"/>
    <w:rsid w:val="00EC5C0B"/>
    <w:rsid w:val="00EE2B14"/>
    <w:rsid w:val="00EE460B"/>
    <w:rsid w:val="00EE5020"/>
    <w:rsid w:val="00EF1933"/>
    <w:rsid w:val="00F11D44"/>
    <w:rsid w:val="00F13974"/>
    <w:rsid w:val="00F20E20"/>
    <w:rsid w:val="00F3106E"/>
    <w:rsid w:val="00F504BB"/>
    <w:rsid w:val="00F55A2A"/>
    <w:rsid w:val="00F65B23"/>
    <w:rsid w:val="00F75269"/>
    <w:rsid w:val="00F804BE"/>
    <w:rsid w:val="00F96D1C"/>
    <w:rsid w:val="00FA6347"/>
    <w:rsid w:val="00FB4678"/>
    <w:rsid w:val="00FC07E1"/>
    <w:rsid w:val="00FC0EF2"/>
    <w:rsid w:val="00FC3538"/>
    <w:rsid w:val="00FD620D"/>
    <w:rsid w:val="00FD65FA"/>
    <w:rsid w:val="00FF039D"/>
    <w:rsid w:val="00FF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C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4218D"/>
    <w:pPr>
      <w:suppressAutoHyphens/>
      <w:ind w:left="720"/>
      <w:jc w:val="both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7F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56F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356B7"/>
    <w:pPr>
      <w:suppressAutoHyphens/>
      <w:autoSpaceDE w:val="0"/>
      <w:spacing w:after="12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356B7"/>
    <w:rPr>
      <w:rFonts w:ascii="Arial" w:eastAsia="MS Mincho" w:hAnsi="Arial" w:cs="Arial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356B7"/>
    <w:pPr>
      <w:suppressLineNumbers/>
      <w:suppressAutoHyphens/>
      <w:autoSpaceDE w:val="0"/>
      <w:spacing w:after="0" w:line="240" w:lineRule="auto"/>
    </w:pPr>
    <w:rPr>
      <w:rFonts w:ascii="Arial" w:eastAsia="MS ??" w:hAnsi="Arial" w:cs="Arial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E356B7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B7"/>
    <w:rPr>
      <w:rFonts w:ascii="Arial" w:eastAsia="MS Mincho" w:hAnsi="Arial" w:cs="Arial"/>
      <w:sz w:val="20"/>
      <w:szCs w:val="20"/>
      <w:lang w:eastAsia="ar-SA"/>
    </w:rPr>
  </w:style>
  <w:style w:type="character" w:customStyle="1" w:styleId="Caratteredellanota">
    <w:name w:val="Carattere della nota"/>
    <w:uiPriority w:val="99"/>
    <w:rsid w:val="00E356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356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56B7"/>
    <w:rPr>
      <w:rFonts w:ascii="Times New Roman" w:eastAsia="MS Mincho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356B7"/>
    <w:pPr>
      <w:widowControl w:val="0"/>
      <w:spacing w:after="0" w:line="240" w:lineRule="auto"/>
      <w:ind w:left="1245" w:hanging="360"/>
      <w:outlineLvl w:val="1"/>
    </w:pPr>
    <w:rPr>
      <w:rFonts w:ascii="Garamond" w:eastAsia="Garamond" w:hAnsi="Garamond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35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6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4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74218D"/>
    <w:pPr>
      <w:suppressAutoHyphens/>
      <w:ind w:left="720"/>
      <w:jc w:val="both"/>
    </w:pPr>
    <w:rPr>
      <w:rFonts w:ascii="Calibri" w:eastAsia="Calibri" w:hAnsi="Calibri" w:cs="Calibri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B7FC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956F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356B7"/>
    <w:pPr>
      <w:suppressAutoHyphens/>
      <w:autoSpaceDE w:val="0"/>
      <w:spacing w:after="12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56B7"/>
    <w:rPr>
      <w:rFonts w:ascii="Arial" w:eastAsia="MS Mincho" w:hAnsi="Arial" w:cs="Arial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E356B7"/>
    <w:pPr>
      <w:suppressLineNumbers/>
      <w:suppressAutoHyphens/>
      <w:autoSpaceDE w:val="0"/>
      <w:spacing w:after="0" w:line="240" w:lineRule="auto"/>
    </w:pPr>
    <w:rPr>
      <w:rFonts w:ascii="Arial" w:eastAsia="MS ??" w:hAnsi="Arial" w:cs="Arial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E356B7"/>
    <w:pPr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B7"/>
    <w:rPr>
      <w:rFonts w:ascii="Arial" w:eastAsia="MS Mincho" w:hAnsi="Arial" w:cs="Arial"/>
      <w:sz w:val="20"/>
      <w:szCs w:val="20"/>
      <w:lang w:eastAsia="ar-SA"/>
    </w:rPr>
  </w:style>
  <w:style w:type="character" w:customStyle="1" w:styleId="Caratteredellanota">
    <w:name w:val="Carattere della nota"/>
    <w:uiPriority w:val="99"/>
    <w:rsid w:val="00E356B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356B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356B7"/>
    <w:rPr>
      <w:rFonts w:ascii="Times New Roman" w:eastAsia="MS Mincho" w:hAnsi="Times New Roman" w:cs="Times New Roman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E356B7"/>
    <w:pPr>
      <w:widowControl w:val="0"/>
      <w:spacing w:after="0" w:line="240" w:lineRule="auto"/>
      <w:ind w:left="1245" w:hanging="360"/>
      <w:outlineLvl w:val="1"/>
    </w:pPr>
    <w:rPr>
      <w:rFonts w:ascii="Garamond" w:eastAsia="Garamond" w:hAnsi="Garamond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356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56B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4181-1F4D-434C-BF0D-92E0D83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SISMA</dc:creator>
  <cp:lastModifiedBy>Segretaria</cp:lastModifiedBy>
  <cp:revision>2</cp:revision>
  <cp:lastPrinted>2018-01-22T16:35:00Z</cp:lastPrinted>
  <dcterms:created xsi:type="dcterms:W3CDTF">2018-03-27T10:07:00Z</dcterms:created>
  <dcterms:modified xsi:type="dcterms:W3CDTF">2018-03-27T10:07:00Z</dcterms:modified>
</cp:coreProperties>
</file>